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84DFC">
      <w:pPr>
        <w:pStyle w:val="3"/>
        <w:keepNext w:val="0"/>
        <w:keepLines w:val="0"/>
        <w:widowControl/>
        <w:suppressLineNumbers w:val="0"/>
      </w:pPr>
      <w:r>
        <w:t>Detailed Conceptual Framework: Executive-Legislative Relationships</w:t>
      </w:r>
    </w:p>
    <w:p w14:paraId="1C49CBCD">
      <w:pPr>
        <w:pStyle w:val="6"/>
        <w:keepNext w:val="0"/>
        <w:keepLines w:val="0"/>
        <w:widowControl/>
        <w:suppressLineNumbers w:val="0"/>
      </w:pPr>
      <w:r>
        <w:t>The relationship between the executive and the legislature is the cornerstone of democratic governance. It determines how power is shared, how laws are made, and how the government is held accountable to the people.</w:t>
      </w:r>
    </w:p>
    <w:p w14:paraId="143CEC93">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2BAD5AB8">
      <w:pPr>
        <w:pStyle w:val="2"/>
        <w:keepNext w:val="0"/>
        <w:keepLines w:val="0"/>
        <w:widowControl/>
        <w:suppressLineNumbers w:val="0"/>
      </w:pPr>
      <w:r>
        <w:t>1. The Three Structural Models</w:t>
      </w:r>
    </w:p>
    <w:p w14:paraId="1B4AEFCA">
      <w:pPr>
        <w:pStyle w:val="6"/>
        <w:keepNext w:val="0"/>
        <w:keepLines w:val="0"/>
        <w:widowControl/>
        <w:suppressLineNumbers w:val="0"/>
      </w:pPr>
      <w:r>
        <w:t>In comparative politics, the interaction between these two branches generally falls into three distinct institutional designs:</w:t>
      </w:r>
    </w:p>
    <w:p w14:paraId="407184C7">
      <w:pPr>
        <w:pStyle w:val="3"/>
        <w:keepNext w:val="0"/>
        <w:keepLines w:val="0"/>
        <w:widowControl/>
        <w:suppressLineNumbers w:val="0"/>
      </w:pPr>
      <w:r>
        <w:t>A. Executive Leadership (The Westminster Model)</w:t>
      </w:r>
    </w:p>
    <w:p w14:paraId="03840E90">
      <w:pPr>
        <w:pStyle w:val="6"/>
        <w:keepNext w:val="0"/>
        <w:keepLines w:val="0"/>
        <w:widowControl/>
        <w:suppressLineNumbers w:val="0"/>
      </w:pPr>
      <w:r>
        <w:t xml:space="preserve">Common in the </w:t>
      </w:r>
      <w:r>
        <w:rPr>
          <w:b/>
          <w:bCs/>
        </w:rPr>
        <w:t>United Kingdom</w:t>
      </w:r>
      <w:r>
        <w:t xml:space="preserve"> and many </w:t>
      </w:r>
      <w:r>
        <w:rPr>
          <w:b/>
          <w:bCs/>
        </w:rPr>
        <w:t>Commonwealth nations</w:t>
      </w:r>
      <w:r>
        <w:t>, this system is characterized by the "fusion of powers."</w:t>
      </w:r>
    </w:p>
    <w:p w14:paraId="62653FC5">
      <w:pPr>
        <w:pStyle w:val="6"/>
        <w:keepNext w:val="0"/>
        <w:keepLines w:val="0"/>
        <w:widowControl/>
        <w:suppressLineNumbers w:val="0"/>
        <w:ind w:left="720"/>
      </w:pPr>
      <w:r>
        <w:rPr>
          <w:b/>
          <w:bCs/>
        </w:rPr>
        <w:t>The Cabinet as Leader:</w:t>
      </w:r>
      <w:r>
        <w:t xml:space="preserve"> The executive (Cabinet) is drawn directly from the legislature. In a "strong government," the Cabinet functions as the legislative leader, setting the agenda and driving policy.</w:t>
      </w:r>
    </w:p>
    <w:p w14:paraId="12DC8CE3">
      <w:pPr>
        <w:pStyle w:val="6"/>
        <w:keepNext w:val="0"/>
        <w:keepLines w:val="0"/>
        <w:widowControl/>
        <w:suppressLineNumbers w:val="0"/>
        <w:ind w:left="720"/>
      </w:pPr>
      <w:r>
        <w:rPr>
          <w:b/>
          <w:bCs/>
        </w:rPr>
        <w:t>Governmental Policy:</w:t>
      </w:r>
      <w:r>
        <w:t xml:space="preserve"> Legislation is primarily a tool to express and implement the government's program.</w:t>
      </w:r>
    </w:p>
    <w:p w14:paraId="609F921C">
      <w:pPr>
        <w:pStyle w:val="6"/>
        <w:keepNext w:val="0"/>
        <w:keepLines w:val="0"/>
        <w:widowControl/>
        <w:suppressLineNumbers w:val="0"/>
        <w:ind w:left="720"/>
      </w:pPr>
      <w:r>
        <w:rPr>
          <w:b/>
          <w:bCs/>
        </w:rPr>
        <w:t>Dependency:</w:t>
      </w:r>
      <w:r>
        <w:t xml:space="preserve"> The executive stays in power only as long as it maintains the "confidence" of the legislature.</w:t>
      </w:r>
    </w:p>
    <w:p w14:paraId="7F2D94CB">
      <w:pPr>
        <w:pStyle w:val="3"/>
        <w:keepNext w:val="0"/>
        <w:keepLines w:val="0"/>
        <w:widowControl/>
        <w:suppressLineNumbers w:val="0"/>
      </w:pPr>
      <w:r>
        <w:t>B. Checks and Balances (The Presidential Model)</w:t>
      </w:r>
    </w:p>
    <w:p w14:paraId="65CE70FD">
      <w:pPr>
        <w:pStyle w:val="6"/>
        <w:keepNext w:val="0"/>
        <w:keepLines w:val="0"/>
        <w:widowControl/>
        <w:suppressLineNumbers w:val="0"/>
      </w:pPr>
      <w:r>
        <w:t xml:space="preserve">Best represented by the </w:t>
      </w:r>
      <w:r>
        <w:rPr>
          <w:b/>
          <w:bCs/>
        </w:rPr>
        <w:t>United States</w:t>
      </w:r>
      <w:r>
        <w:t>, this model relies on the "separation of powers."</w:t>
      </w:r>
    </w:p>
    <w:p w14:paraId="75CDDA2D">
      <w:pPr>
        <w:pStyle w:val="6"/>
        <w:keepNext w:val="0"/>
        <w:keepLines w:val="0"/>
        <w:widowControl/>
        <w:suppressLineNumbers w:val="0"/>
        <w:ind w:left="720"/>
      </w:pPr>
      <w:r>
        <w:rPr>
          <w:b/>
          <w:bCs/>
        </w:rPr>
        <w:t>Equal Status:</w:t>
      </w:r>
      <w:r>
        <w:t xml:space="preserve"> The legislature and executive are independent of one another. The President is not a member of the legislature.</w:t>
      </w:r>
    </w:p>
    <w:p w14:paraId="4BBED2E7">
      <w:pPr>
        <w:pStyle w:val="6"/>
        <w:keepNext w:val="0"/>
        <w:keepLines w:val="0"/>
        <w:widowControl/>
        <w:suppressLineNumbers w:val="0"/>
        <w:ind w:left="720"/>
      </w:pPr>
      <w:r>
        <w:rPr>
          <w:b/>
          <w:bCs/>
        </w:rPr>
        <w:t>Mutual Constraints:</w:t>
      </w:r>
      <w:r>
        <w:t xml:space="preserve"> Each branch has specific powers to limit the other. For example, the President can veto legislation, but the legislature controls the "power of the purse" (budget) and must confirm high-level appointments.</w:t>
      </w:r>
    </w:p>
    <w:p w14:paraId="200FD36D">
      <w:pPr>
        <w:pStyle w:val="3"/>
        <w:keepNext w:val="0"/>
        <w:keepLines w:val="0"/>
        <w:widowControl/>
        <w:suppressLineNumbers w:val="0"/>
      </w:pPr>
      <w:r>
        <w:t>C. Legislative Supremacy (The Assembly Model)</w:t>
      </w:r>
    </w:p>
    <w:p w14:paraId="19974490">
      <w:pPr>
        <w:pStyle w:val="6"/>
        <w:keepNext w:val="0"/>
        <w:keepLines w:val="0"/>
        <w:widowControl/>
        <w:suppressLineNumbers w:val="0"/>
      </w:pPr>
      <w:r>
        <w:t>In this model, the legislature is the dominant organ of state power.</w:t>
      </w:r>
    </w:p>
    <w:p w14:paraId="3FE9DF6F">
      <w:pPr>
        <w:pStyle w:val="6"/>
        <w:keepNext w:val="0"/>
        <w:keepLines w:val="0"/>
        <w:widowControl/>
        <w:suppressLineNumbers w:val="0"/>
        <w:ind w:left="720"/>
      </w:pPr>
      <w:r>
        <w:rPr>
          <w:b/>
          <w:bCs/>
        </w:rPr>
        <w:t>Dominant Assemblies:</w:t>
      </w:r>
      <w:r>
        <w:t xml:space="preserve"> Historically seen in the </w:t>
      </w:r>
      <w:r>
        <w:rPr>
          <w:b/>
          <w:bCs/>
        </w:rPr>
        <w:t>French Fourth Republic</w:t>
      </w:r>
      <w:r>
        <w:t>, where the National Assembly held supreme authority, often leading to a weak and unstable executive.</w:t>
      </w:r>
    </w:p>
    <w:p w14:paraId="787C6B8C">
      <w:pPr>
        <w:pStyle w:val="6"/>
        <w:keepNext w:val="0"/>
        <w:keepLines w:val="0"/>
        <w:widowControl/>
        <w:suppressLineNumbers w:val="0"/>
        <w:ind w:left="720"/>
      </w:pPr>
      <w:r>
        <w:rPr>
          <w:b/>
          <w:bCs/>
        </w:rPr>
        <w:t>Formidable Committees:</w:t>
      </w:r>
      <w:r>
        <w:t xml:space="preserve"> Supremacy is maintained through highly organized parliamentary committees that exert intense control over administrative actions.</w:t>
      </w:r>
    </w:p>
    <w:p w14:paraId="5FDE8771">
      <w:pPr>
        <w:pStyle w:val="6"/>
        <w:keepNext w:val="0"/>
        <w:keepLines w:val="0"/>
        <w:widowControl/>
        <w:suppressLineNumbers w:val="0"/>
        <w:ind w:left="720"/>
      </w:pPr>
      <w:r>
        <w:rPr>
          <w:b/>
          <w:bCs/>
        </w:rPr>
        <w:t>Modern Shift:</w:t>
      </w:r>
      <w:r>
        <w:t xml:space="preserve"> Many modern states have moved away from this toward "executive-led" systems (like the French Fifth Republic) to ensure governmental stability.</w:t>
      </w:r>
    </w:p>
    <w:p w14:paraId="0552DEFE">
      <w:pPr>
        <w:keepNext w:val="0"/>
        <w:keepLines w:val="0"/>
        <w:widowControl/>
        <w:suppressLineNumbers w:val="0"/>
      </w:pPr>
    </w:p>
    <w:p w14:paraId="3A26F2DA">
      <w:pPr>
        <w:pStyle w:val="2"/>
        <w:keepNext w:val="0"/>
        <w:keepLines w:val="0"/>
        <w:widowControl/>
        <w:suppressLineNumbers w:val="0"/>
      </w:pPr>
      <w:r>
        <w:t>2. Mechanisms of Legislative Oversight</w:t>
      </w:r>
    </w:p>
    <w:p w14:paraId="40505A20">
      <w:pPr>
        <w:pStyle w:val="6"/>
        <w:keepNext w:val="0"/>
        <w:keepLines w:val="0"/>
        <w:widowControl/>
        <w:suppressLineNumbers w:val="0"/>
      </w:pPr>
      <w:r>
        <w:t>Oversight is the process by which the legislature ensures the executive remains accountable and responsive.</w:t>
      </w:r>
    </w:p>
    <w:p w14:paraId="2D39B760">
      <w:pPr>
        <w:pStyle w:val="3"/>
        <w:keepNext w:val="0"/>
        <w:keepLines w:val="0"/>
        <w:widowControl/>
        <w:suppressLineNumbers w:val="0"/>
      </w:pPr>
      <w:r>
        <w:t>The "Engine Rooms": Parliamentary Committees</w:t>
      </w:r>
    </w:p>
    <w:p w14:paraId="7A666AEC">
      <w:pPr>
        <w:pStyle w:val="6"/>
        <w:keepNext w:val="0"/>
        <w:keepLines w:val="0"/>
        <w:widowControl/>
        <w:suppressLineNumbers w:val="0"/>
      </w:pPr>
      <w:r>
        <w:t>Committees are often more effective than full house debates because they are smaller, more focused, and less partisan.</w:t>
      </w:r>
    </w:p>
    <w:p w14:paraId="1568D73F">
      <w:pPr>
        <w:pStyle w:val="6"/>
        <w:keepNext w:val="0"/>
        <w:keepLines w:val="0"/>
        <w:widowControl/>
        <w:suppressLineNumbers w:val="0"/>
      </w:pPr>
      <w:r>
        <w:rPr>
          <w:b/>
          <w:bCs/>
        </w:rPr>
        <w:t>Powers:</w:t>
      </w:r>
      <w:r>
        <w:t xml:space="preserve"> They have the mandate to summon witnesses, demand "evidential material" (documents) from the executive, and publish detailed reports.</w:t>
      </w:r>
    </w:p>
    <w:p w14:paraId="4967FF62">
      <w:pPr>
        <w:pStyle w:val="6"/>
        <w:keepNext w:val="0"/>
        <w:keepLines w:val="0"/>
        <w:widowControl/>
        <w:suppressLineNumbers w:val="0"/>
      </w:pPr>
      <w:r>
        <w:rPr>
          <w:b/>
          <w:bCs/>
        </w:rPr>
        <w:t>Variation:</w:t>
      </w:r>
      <w:r>
        <w:t xml:space="preserve"> Their power depends on their constitutional mandate and the resources (staff, budget) at their disposal.</w:t>
      </w:r>
    </w:p>
    <w:p w14:paraId="5E6FD106">
      <w:pPr>
        <w:pStyle w:val="3"/>
        <w:keepNext w:val="0"/>
        <w:keepLines w:val="0"/>
        <w:widowControl/>
        <w:suppressLineNumbers w:val="0"/>
      </w:pPr>
      <w:r>
        <w:t>Direct Queries: Question Hour</w:t>
      </w:r>
    </w:p>
    <w:p w14:paraId="446817C3">
      <w:pPr>
        <w:pStyle w:val="6"/>
        <w:keepNext w:val="0"/>
        <w:keepLines w:val="0"/>
        <w:widowControl/>
        <w:suppressLineNumbers w:val="0"/>
      </w:pPr>
      <w:r>
        <w:rPr>
          <w:b/>
          <w:bCs/>
        </w:rPr>
        <w:t>Function:</w:t>
      </w:r>
      <w:r>
        <w:t xml:space="preserve"> Members of the legislature ask direct questions to the political executive (Ministers). These can be oral or written.</w:t>
      </w:r>
    </w:p>
    <w:p w14:paraId="7EA7EB51">
      <w:pPr>
        <w:pStyle w:val="6"/>
        <w:keepNext w:val="0"/>
        <w:keepLines w:val="0"/>
        <w:widowControl/>
        <w:suppressLineNumbers w:val="0"/>
      </w:pPr>
      <w:r>
        <w:rPr>
          <w:b/>
          <w:bCs/>
        </w:rPr>
        <w:t>Impact:</w:t>
      </w:r>
      <w:r>
        <w:t xml:space="preserve"> In the UK, the House of Commons asks over </w:t>
      </w:r>
      <w:r>
        <w:rPr>
          <w:b/>
          <w:bCs/>
        </w:rPr>
        <w:t>70,000 questions</w:t>
      </w:r>
      <w:r>
        <w:t xml:space="preserve"> annually. While some executives (like in France) may occasionally fail to answer, the process remains a vital tool for transparency.</w:t>
      </w:r>
    </w:p>
    <w:p w14:paraId="672DC4E4">
      <w:pPr>
        <w:pStyle w:val="3"/>
        <w:keepNext w:val="0"/>
        <w:keepLines w:val="0"/>
        <w:widowControl/>
        <w:suppressLineNumbers w:val="0"/>
      </w:pPr>
      <w:r>
        <w:t>Emergency Debates and Floor Deliberation</w:t>
      </w:r>
    </w:p>
    <w:p w14:paraId="0AB399ED">
      <w:pPr>
        <w:pStyle w:val="6"/>
        <w:keepNext w:val="0"/>
        <w:keepLines w:val="0"/>
        <w:widowControl/>
        <w:suppressLineNumbers w:val="0"/>
      </w:pPr>
      <w:r>
        <w:rPr>
          <w:b/>
          <w:bCs/>
        </w:rPr>
        <w:t>Emergency Debates:</w:t>
      </w:r>
      <w:r>
        <w:t xml:space="preserve"> These are rare and require a minimum number of members to support the call. They force the government to explain its actions on urgent public matters.</w:t>
      </w:r>
    </w:p>
    <w:p w14:paraId="288B9BC7">
      <w:pPr>
        <w:pStyle w:val="6"/>
        <w:keepNext w:val="0"/>
        <w:keepLines w:val="0"/>
        <w:widowControl/>
        <w:suppressLineNumbers w:val="0"/>
      </w:pPr>
      <w:r>
        <w:rPr>
          <w:b/>
          <w:bCs/>
        </w:rPr>
        <w:t>Visibility:</w:t>
      </w:r>
      <w:r>
        <w:t xml:space="preserve"> Modern televised proceedings have made floor debates a highly visible form of oversight, allowing the public to see the government being challenged in real-time.</w:t>
      </w:r>
    </w:p>
    <w:p w14:paraId="0C50C130">
      <w:pPr>
        <w:pStyle w:val="2"/>
        <w:keepNext w:val="0"/>
        <w:keepLines w:val="0"/>
        <w:widowControl/>
        <w:suppressLineNumbers w:val="0"/>
      </w:pPr>
      <w:r>
        <w:t>3. Factors Influencing the Relationship</w:t>
      </w:r>
    </w:p>
    <w:p w14:paraId="6F693B09">
      <w:pPr>
        <w:pStyle w:val="6"/>
        <w:keepNext w:val="0"/>
        <w:keepLines w:val="0"/>
        <w:widowControl/>
        <w:suppressLineNumbers w:val="0"/>
      </w:pPr>
      <w:r>
        <w:t>The balance of power between these two branches is never static and is influenced by several factors:</w:t>
      </w:r>
    </w:p>
    <w:p w14:paraId="741356C0">
      <w:pPr>
        <w:pStyle w:val="6"/>
        <w:keepNext w:val="0"/>
        <w:keepLines w:val="0"/>
        <w:widowControl/>
        <w:suppressLineNumbers w:val="0"/>
        <w:ind w:left="720"/>
      </w:pPr>
      <w:r>
        <w:rPr>
          <w:b/>
          <w:bCs/>
        </w:rPr>
        <w:t>Party Discipline:</w:t>
      </w:r>
      <w:r>
        <w:t xml:space="preserve"> In systems with strong party loyalty, the legislature may rarely challenge an executive from the same party.</w:t>
      </w:r>
    </w:p>
    <w:p w14:paraId="3C8CC150">
      <w:pPr>
        <w:pStyle w:val="6"/>
        <w:keepNext w:val="0"/>
        <w:keepLines w:val="0"/>
        <w:widowControl/>
        <w:suppressLineNumbers w:val="0"/>
        <w:ind w:left="720"/>
      </w:pPr>
      <w:r>
        <w:rPr>
          <w:b/>
          <w:bCs/>
        </w:rPr>
        <w:t>Constitutional Mandate:</w:t>
      </w:r>
      <w:r>
        <w:t xml:space="preserve"> The legal "rules of the game" dictate whether a legislature has the "teeth" to truly confront the executive.</w:t>
      </w:r>
    </w:p>
    <w:p w14:paraId="0CD891F1">
      <w:pPr>
        <w:pStyle w:val="6"/>
        <w:keepNext w:val="0"/>
        <w:keepLines w:val="0"/>
        <w:widowControl/>
        <w:suppressLineNumbers w:val="0"/>
        <w:ind w:left="720"/>
      </w:pPr>
      <w:r>
        <w:rPr>
          <w:b/>
          <w:bCs/>
        </w:rPr>
        <w:t>Publicity:</w:t>
      </w:r>
      <w:r>
        <w:t xml:space="preserve"> The more a legislature can generate public interest and media coverage, the more pressure it can exert on the executive to justify its policies.</w:t>
      </w:r>
    </w:p>
    <w:p w14:paraId="67C1087B">
      <w:pPr>
        <w:keepNext w:val="0"/>
        <w:keepLines w:val="0"/>
        <w:widowControl/>
        <w:numPr>
          <w:numId w:val="0"/>
        </w:numPr>
        <w:suppressLineNumbers w:val="0"/>
        <w:spacing w:before="0" w:beforeAutospacing="1" w:after="0" w:afterAutospacing="1"/>
      </w:pPr>
      <w:bookmarkStart w:id="0" w:name="_GoBack"/>
      <w:bookmarkEnd w:id="0"/>
    </w:p>
    <w:p w14:paraId="7C2035F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E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2026-03-31T17:28:46Z</dcterms:created>
  <dc:creator>ASUS</dc:creator>
  <cp:lastModifiedBy>WPS_1743332713</cp:lastModifiedBy>
  <dcterms:modified xsi:type="dcterms:W3CDTF">2026-03-31T17:31:07Z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53689709FC6141F2828CEB40FECE9F2F_12</vt:lpwstr>
  </property>
</Properties>
</file>